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8DBA" w14:textId="77777777" w:rsidR="00D73D11" w:rsidRPr="00DA084B" w:rsidRDefault="00D73D11" w:rsidP="007B7ADC">
      <w:pPr>
        <w:rPr>
          <w:sz w:val="22"/>
          <w:szCs w:val="22"/>
        </w:rPr>
      </w:pPr>
    </w:p>
    <w:p w14:paraId="489A0C7C" w14:textId="77777777" w:rsidR="00D73D11" w:rsidRPr="00DA084B" w:rsidRDefault="00D73D11" w:rsidP="007B7ADC">
      <w:pPr>
        <w:rPr>
          <w:sz w:val="22"/>
          <w:szCs w:val="22"/>
        </w:rPr>
      </w:pPr>
      <w:r w:rsidRPr="00DA084B">
        <w:rPr>
          <w:sz w:val="22"/>
          <w:szCs w:val="22"/>
        </w:rPr>
        <w:t>DATE</w:t>
      </w:r>
    </w:p>
    <w:p w14:paraId="58DDCACF" w14:textId="77777777" w:rsidR="00D73D11" w:rsidRPr="00DA084B" w:rsidRDefault="00D73D11" w:rsidP="007B7ADC">
      <w:pPr>
        <w:rPr>
          <w:sz w:val="22"/>
          <w:szCs w:val="22"/>
        </w:rPr>
      </w:pPr>
    </w:p>
    <w:p w14:paraId="4FBA5844" w14:textId="77777777" w:rsidR="00D73D11" w:rsidRPr="00DA084B" w:rsidRDefault="00D73D11" w:rsidP="007B7ADC">
      <w:pPr>
        <w:rPr>
          <w:sz w:val="22"/>
          <w:szCs w:val="22"/>
        </w:rPr>
      </w:pPr>
    </w:p>
    <w:p w14:paraId="3AD90637" w14:textId="77777777" w:rsidR="00D73D11" w:rsidRPr="00DA084B" w:rsidRDefault="00F9467C" w:rsidP="007B7ADC">
      <w:pPr>
        <w:rPr>
          <w:sz w:val="22"/>
          <w:szCs w:val="22"/>
        </w:rPr>
      </w:pPr>
      <w:r w:rsidRPr="00DA084B">
        <w:rPr>
          <w:sz w:val="22"/>
          <w:szCs w:val="22"/>
        </w:rPr>
        <w:fldChar w:fldCharType="begin"/>
      </w:r>
      <w:r w:rsidRPr="00DA084B">
        <w:rPr>
          <w:sz w:val="22"/>
          <w:szCs w:val="22"/>
        </w:rPr>
        <w:instrText xml:space="preserve"> MERGEFIELD First_Name </w:instrText>
      </w:r>
      <w:r w:rsidRPr="00DA084B">
        <w:rPr>
          <w:sz w:val="22"/>
          <w:szCs w:val="22"/>
        </w:rPr>
        <w:fldChar w:fldCharType="separate"/>
      </w:r>
      <w:r w:rsidR="00D73D11" w:rsidRPr="00DA084B">
        <w:rPr>
          <w:noProof/>
          <w:sz w:val="22"/>
          <w:szCs w:val="22"/>
        </w:rPr>
        <w:t>«First_Name»</w:t>
      </w:r>
      <w:r w:rsidRPr="00DA084B">
        <w:rPr>
          <w:noProof/>
          <w:sz w:val="22"/>
          <w:szCs w:val="22"/>
        </w:rPr>
        <w:fldChar w:fldCharType="end"/>
      </w:r>
      <w:r w:rsidR="00D73D11" w:rsidRPr="00DA084B">
        <w:rPr>
          <w:sz w:val="22"/>
          <w:szCs w:val="22"/>
        </w:rPr>
        <w:t xml:space="preserve"> </w:t>
      </w:r>
      <w:r w:rsidRPr="00DA084B">
        <w:rPr>
          <w:sz w:val="22"/>
          <w:szCs w:val="22"/>
        </w:rPr>
        <w:fldChar w:fldCharType="begin"/>
      </w:r>
      <w:r w:rsidRPr="00DA084B">
        <w:rPr>
          <w:sz w:val="22"/>
          <w:szCs w:val="22"/>
        </w:rPr>
        <w:instrText xml:space="preserve"> MERGEFIELD "Last_Name" </w:instrText>
      </w:r>
      <w:r w:rsidRPr="00DA084B">
        <w:rPr>
          <w:sz w:val="22"/>
          <w:szCs w:val="22"/>
        </w:rPr>
        <w:fldChar w:fldCharType="separate"/>
      </w:r>
      <w:r w:rsidR="00D73D11" w:rsidRPr="00DA084B">
        <w:rPr>
          <w:noProof/>
          <w:sz w:val="22"/>
          <w:szCs w:val="22"/>
        </w:rPr>
        <w:t>«Last_Name»</w:t>
      </w:r>
      <w:r w:rsidRPr="00DA084B">
        <w:rPr>
          <w:noProof/>
          <w:sz w:val="22"/>
          <w:szCs w:val="22"/>
        </w:rPr>
        <w:fldChar w:fldCharType="end"/>
      </w:r>
    </w:p>
    <w:p w14:paraId="32D039D5" w14:textId="77777777" w:rsidR="00D73D11" w:rsidRPr="00DA084B" w:rsidRDefault="00F9467C" w:rsidP="007B7ADC">
      <w:pPr>
        <w:rPr>
          <w:sz w:val="22"/>
          <w:szCs w:val="22"/>
        </w:rPr>
      </w:pPr>
      <w:r w:rsidRPr="00DA084B">
        <w:rPr>
          <w:sz w:val="22"/>
          <w:szCs w:val="22"/>
        </w:rPr>
        <w:fldChar w:fldCharType="begin"/>
      </w:r>
      <w:r w:rsidRPr="00DA084B">
        <w:rPr>
          <w:sz w:val="22"/>
          <w:szCs w:val="22"/>
        </w:rPr>
        <w:instrText xml:space="preserve"> MERGEFIELD Address_Line_1 </w:instrText>
      </w:r>
      <w:r w:rsidRPr="00DA084B">
        <w:rPr>
          <w:sz w:val="22"/>
          <w:szCs w:val="22"/>
        </w:rPr>
        <w:fldChar w:fldCharType="separate"/>
      </w:r>
      <w:r w:rsidR="00D73D11" w:rsidRPr="00DA084B">
        <w:rPr>
          <w:noProof/>
          <w:sz w:val="22"/>
          <w:szCs w:val="22"/>
        </w:rPr>
        <w:t>«Address_Line_1»</w:t>
      </w:r>
      <w:r w:rsidRPr="00DA084B">
        <w:rPr>
          <w:noProof/>
          <w:sz w:val="22"/>
          <w:szCs w:val="22"/>
        </w:rPr>
        <w:fldChar w:fldCharType="end"/>
      </w:r>
    </w:p>
    <w:p w14:paraId="79476FA6" w14:textId="77777777" w:rsidR="00D73D11" w:rsidRPr="00DA084B" w:rsidRDefault="00F9467C" w:rsidP="007B7ADC">
      <w:pPr>
        <w:rPr>
          <w:sz w:val="22"/>
          <w:szCs w:val="22"/>
        </w:rPr>
      </w:pPr>
      <w:r w:rsidRPr="00DA084B">
        <w:rPr>
          <w:sz w:val="22"/>
          <w:szCs w:val="22"/>
        </w:rPr>
        <w:fldChar w:fldCharType="begin"/>
      </w:r>
      <w:r w:rsidRPr="00DA084B">
        <w:rPr>
          <w:sz w:val="22"/>
          <w:szCs w:val="22"/>
        </w:rPr>
        <w:instrText xml:space="preserve"> MERGEFIELD "City" </w:instrText>
      </w:r>
      <w:r w:rsidRPr="00DA084B">
        <w:rPr>
          <w:sz w:val="22"/>
          <w:szCs w:val="22"/>
        </w:rPr>
        <w:fldChar w:fldCharType="separate"/>
      </w:r>
      <w:r w:rsidR="00D73D11" w:rsidRPr="00DA084B">
        <w:rPr>
          <w:noProof/>
          <w:sz w:val="22"/>
          <w:szCs w:val="22"/>
        </w:rPr>
        <w:t>«City»</w:t>
      </w:r>
      <w:r w:rsidRPr="00DA084B">
        <w:rPr>
          <w:noProof/>
          <w:sz w:val="22"/>
          <w:szCs w:val="22"/>
        </w:rPr>
        <w:fldChar w:fldCharType="end"/>
      </w:r>
      <w:r w:rsidR="00D73D11" w:rsidRPr="00DA084B">
        <w:rPr>
          <w:sz w:val="22"/>
          <w:szCs w:val="22"/>
        </w:rPr>
        <w:t xml:space="preserve"> </w:t>
      </w:r>
      <w:r w:rsidRPr="00DA084B">
        <w:rPr>
          <w:sz w:val="22"/>
          <w:szCs w:val="22"/>
        </w:rPr>
        <w:fldChar w:fldCharType="begin"/>
      </w:r>
      <w:r w:rsidRPr="00DA084B">
        <w:rPr>
          <w:sz w:val="22"/>
          <w:szCs w:val="22"/>
        </w:rPr>
        <w:instrText xml:space="preserve"> MERGEFIELD State </w:instrText>
      </w:r>
      <w:r w:rsidRPr="00DA084B">
        <w:rPr>
          <w:sz w:val="22"/>
          <w:szCs w:val="22"/>
        </w:rPr>
        <w:fldChar w:fldCharType="separate"/>
      </w:r>
      <w:r w:rsidR="00D73D11" w:rsidRPr="00DA084B">
        <w:rPr>
          <w:noProof/>
          <w:sz w:val="22"/>
          <w:szCs w:val="22"/>
        </w:rPr>
        <w:t>«State»</w:t>
      </w:r>
      <w:r w:rsidRPr="00DA084B">
        <w:rPr>
          <w:noProof/>
          <w:sz w:val="22"/>
          <w:szCs w:val="22"/>
        </w:rPr>
        <w:fldChar w:fldCharType="end"/>
      </w:r>
      <w:r w:rsidR="00D73D11" w:rsidRPr="00DA084B">
        <w:rPr>
          <w:sz w:val="22"/>
          <w:szCs w:val="22"/>
        </w:rPr>
        <w:t xml:space="preserve"> </w:t>
      </w:r>
      <w:r w:rsidRPr="00DA084B">
        <w:rPr>
          <w:sz w:val="22"/>
          <w:szCs w:val="22"/>
        </w:rPr>
        <w:fldChar w:fldCharType="begin"/>
      </w:r>
      <w:r w:rsidRPr="00DA084B">
        <w:rPr>
          <w:sz w:val="22"/>
          <w:szCs w:val="22"/>
        </w:rPr>
        <w:instrText xml:space="preserve"> MERGEFIELD ZIP_Code </w:instrText>
      </w:r>
      <w:r w:rsidRPr="00DA084B">
        <w:rPr>
          <w:sz w:val="22"/>
          <w:szCs w:val="22"/>
        </w:rPr>
        <w:fldChar w:fldCharType="separate"/>
      </w:r>
      <w:r w:rsidR="00D73D11" w:rsidRPr="00DA084B">
        <w:rPr>
          <w:noProof/>
          <w:sz w:val="22"/>
          <w:szCs w:val="22"/>
        </w:rPr>
        <w:t>«ZIP_Code»</w:t>
      </w:r>
      <w:r w:rsidRPr="00DA084B">
        <w:rPr>
          <w:noProof/>
          <w:sz w:val="22"/>
          <w:szCs w:val="22"/>
        </w:rPr>
        <w:fldChar w:fldCharType="end"/>
      </w:r>
    </w:p>
    <w:p w14:paraId="44933A40" w14:textId="77777777" w:rsidR="00D73D11" w:rsidRPr="00DA084B" w:rsidRDefault="00D73D11" w:rsidP="007B7ADC">
      <w:pPr>
        <w:rPr>
          <w:sz w:val="22"/>
          <w:szCs w:val="22"/>
        </w:rPr>
      </w:pPr>
    </w:p>
    <w:p w14:paraId="5F2E8855" w14:textId="77777777" w:rsidR="00D73D11" w:rsidRPr="00DA084B" w:rsidRDefault="00D73D11" w:rsidP="007B7ADC">
      <w:pPr>
        <w:rPr>
          <w:sz w:val="22"/>
          <w:szCs w:val="22"/>
        </w:rPr>
      </w:pPr>
    </w:p>
    <w:p w14:paraId="173111FA" w14:textId="77777777" w:rsidR="00D73D11" w:rsidRPr="00DA084B" w:rsidRDefault="00F9467C" w:rsidP="007B7ADC">
      <w:pPr>
        <w:rPr>
          <w:sz w:val="22"/>
          <w:szCs w:val="22"/>
        </w:rPr>
      </w:pPr>
      <w:r w:rsidRPr="00DA084B">
        <w:rPr>
          <w:sz w:val="22"/>
          <w:szCs w:val="22"/>
        </w:rPr>
        <w:fldChar w:fldCharType="begin"/>
      </w:r>
      <w:r w:rsidRPr="00DA084B">
        <w:rPr>
          <w:sz w:val="22"/>
          <w:szCs w:val="22"/>
        </w:rPr>
        <w:instrText xml:space="preserve"> GREETINGLINE \f "&lt;&lt;_BEFORE_ Dear &gt;&gt;&lt;&lt;_FIRST0_&gt;&gt;&lt;&lt; _LAST0_&gt;&gt;&lt;&lt; _SUFFIX0_&gt;&gt; &lt;&lt;_AFTER_ ,&gt;&gt;" \l 1033 \e "Dear Sir or Madam," </w:instrText>
      </w:r>
      <w:r w:rsidRPr="00DA084B">
        <w:rPr>
          <w:sz w:val="22"/>
          <w:szCs w:val="22"/>
        </w:rPr>
        <w:fldChar w:fldCharType="separate"/>
      </w:r>
      <w:r w:rsidR="00D73D11" w:rsidRPr="00DA084B">
        <w:rPr>
          <w:noProof/>
          <w:sz w:val="22"/>
          <w:szCs w:val="22"/>
        </w:rPr>
        <w:t>«GreetingLine»</w:t>
      </w:r>
      <w:r w:rsidRPr="00DA084B">
        <w:rPr>
          <w:noProof/>
          <w:sz w:val="22"/>
          <w:szCs w:val="22"/>
        </w:rPr>
        <w:fldChar w:fldCharType="end"/>
      </w:r>
    </w:p>
    <w:p w14:paraId="508B6947" w14:textId="77777777" w:rsidR="001B6187" w:rsidRPr="00DA084B" w:rsidRDefault="001B6187" w:rsidP="007B7ADC">
      <w:pPr>
        <w:rPr>
          <w:sz w:val="22"/>
          <w:szCs w:val="22"/>
        </w:rPr>
      </w:pPr>
    </w:p>
    <w:p w14:paraId="22F85D25" w14:textId="4E50C63D" w:rsidR="00DA084B" w:rsidRPr="00DA084B" w:rsidRDefault="001B6187" w:rsidP="007B7ADC">
      <w:pPr>
        <w:rPr>
          <w:sz w:val="22"/>
          <w:szCs w:val="22"/>
        </w:rPr>
      </w:pPr>
      <w:r w:rsidRPr="00DA084B">
        <w:rPr>
          <w:sz w:val="22"/>
          <w:szCs w:val="22"/>
        </w:rPr>
        <w:t xml:space="preserve">Congratulations! You have been selected to receive a </w:t>
      </w:r>
      <w:r w:rsidR="00B01F79">
        <w:rPr>
          <w:bCs/>
          <w:sz w:val="22"/>
          <w:szCs w:val="22"/>
        </w:rPr>
        <w:t>Southeastern Conference (SEC) Emerging Scholars</w:t>
      </w:r>
      <w:r w:rsidRPr="00DA084B">
        <w:rPr>
          <w:sz w:val="22"/>
          <w:szCs w:val="22"/>
        </w:rPr>
        <w:t xml:space="preserve"> Assistantship for </w:t>
      </w:r>
      <w:r w:rsidR="00700FCF">
        <w:rPr>
          <w:sz w:val="22"/>
          <w:szCs w:val="22"/>
        </w:rPr>
        <w:t>2024-2025.</w:t>
      </w:r>
      <w:r w:rsidRPr="00DA084B">
        <w:rPr>
          <w:sz w:val="22"/>
          <w:szCs w:val="22"/>
        </w:rPr>
        <w:t xml:space="preserve"> </w:t>
      </w:r>
      <w:r w:rsidR="00B01F79">
        <w:rPr>
          <w:sz w:val="22"/>
          <w:szCs w:val="22"/>
        </w:rPr>
        <w:t>An initiative of the SEC provosts, t</w:t>
      </w:r>
      <w:r w:rsidR="00EF733F">
        <w:rPr>
          <w:sz w:val="22"/>
          <w:szCs w:val="22"/>
        </w:rPr>
        <w:t xml:space="preserve">his award recognizes outstanding students and </w:t>
      </w:r>
      <w:r w:rsidR="00B01F79">
        <w:rPr>
          <w:sz w:val="22"/>
          <w:szCs w:val="22"/>
        </w:rPr>
        <w:t xml:space="preserve">serves to prepare them for </w:t>
      </w:r>
      <w:r w:rsidR="00C45B78">
        <w:rPr>
          <w:sz w:val="22"/>
          <w:szCs w:val="22"/>
        </w:rPr>
        <w:t>careers</w:t>
      </w:r>
      <w:r w:rsidR="00B01F79">
        <w:rPr>
          <w:sz w:val="22"/>
          <w:szCs w:val="22"/>
        </w:rPr>
        <w:t xml:space="preserve"> in higher education. The SEC Emerging Scholars award has no d</w:t>
      </w:r>
      <w:r w:rsidR="00EF733F">
        <w:rPr>
          <w:sz w:val="22"/>
          <w:szCs w:val="22"/>
        </w:rPr>
        <w:t xml:space="preserve">epartmental work obligations </w:t>
      </w:r>
      <w:r w:rsidR="007F1D68">
        <w:rPr>
          <w:sz w:val="22"/>
          <w:szCs w:val="22"/>
        </w:rPr>
        <w:t>to allow you to</w:t>
      </w:r>
      <w:r w:rsidR="00EF733F">
        <w:rPr>
          <w:sz w:val="22"/>
          <w:szCs w:val="22"/>
        </w:rPr>
        <w:t xml:space="preserve"> focus on writing your dissertation</w:t>
      </w:r>
      <w:r w:rsidR="00B01F79">
        <w:rPr>
          <w:sz w:val="22"/>
          <w:szCs w:val="22"/>
        </w:rPr>
        <w:t xml:space="preserve"> and engaging in networking and professional development opportunities provided by the SEC and the Graduate School.</w:t>
      </w:r>
      <w:r w:rsidR="00C45B78">
        <w:rPr>
          <w:sz w:val="22"/>
          <w:szCs w:val="22"/>
        </w:rPr>
        <w:t xml:space="preserve"> As a condition of this award, you will be expected to attend the SEC Emerging Scholars Career Preparation Workshop, </w:t>
      </w:r>
      <w:r w:rsidR="00700FCF">
        <w:rPr>
          <w:sz w:val="22"/>
          <w:szCs w:val="22"/>
        </w:rPr>
        <w:t>September 15-18, 2024</w:t>
      </w:r>
      <w:r w:rsidR="009C1A9B">
        <w:rPr>
          <w:sz w:val="22"/>
          <w:szCs w:val="22"/>
        </w:rPr>
        <w:t xml:space="preserve">, at the University of </w:t>
      </w:r>
      <w:r w:rsidR="00700FCF">
        <w:rPr>
          <w:sz w:val="22"/>
          <w:szCs w:val="22"/>
        </w:rPr>
        <w:t>Georgia</w:t>
      </w:r>
      <w:r w:rsidR="00C45B78">
        <w:rPr>
          <w:sz w:val="22"/>
          <w:szCs w:val="22"/>
        </w:rPr>
        <w:t xml:space="preserve">. </w:t>
      </w:r>
    </w:p>
    <w:p w14:paraId="5F885C2C" w14:textId="77777777" w:rsidR="00DA084B" w:rsidRPr="00DA084B" w:rsidRDefault="00DA084B" w:rsidP="007B7ADC">
      <w:pPr>
        <w:rPr>
          <w:sz w:val="22"/>
          <w:szCs w:val="22"/>
        </w:rPr>
      </w:pPr>
    </w:p>
    <w:p w14:paraId="2ED4522E" w14:textId="62BDF02B" w:rsidR="007A21D3" w:rsidRPr="00927261" w:rsidRDefault="005A685E" w:rsidP="007A21D3">
      <w:pPr>
        <w:rPr>
          <w:sz w:val="22"/>
          <w:szCs w:val="22"/>
        </w:rPr>
      </w:pPr>
      <w:r w:rsidRPr="00DA084B">
        <w:rPr>
          <w:sz w:val="22"/>
          <w:szCs w:val="22"/>
        </w:rPr>
        <w:t xml:space="preserve">Your </w:t>
      </w:r>
      <w:r w:rsidRPr="009C1A9B">
        <w:rPr>
          <w:sz w:val="22"/>
          <w:szCs w:val="22"/>
        </w:rPr>
        <w:t xml:space="preserve">assistantship begins </w:t>
      </w:r>
      <w:r w:rsidR="002C4B69" w:rsidRPr="009C1A9B">
        <w:rPr>
          <w:sz w:val="22"/>
          <w:szCs w:val="22"/>
        </w:rPr>
        <w:t>August 1, 202</w:t>
      </w:r>
      <w:r w:rsidR="00700FCF">
        <w:rPr>
          <w:sz w:val="22"/>
          <w:szCs w:val="22"/>
        </w:rPr>
        <w:t>4</w:t>
      </w:r>
      <w:r w:rsidR="007A21D3" w:rsidRPr="009C1A9B">
        <w:rPr>
          <w:sz w:val="22"/>
          <w:szCs w:val="22"/>
        </w:rPr>
        <w:t>,</w:t>
      </w:r>
      <w:r w:rsidRPr="009C1A9B">
        <w:rPr>
          <w:sz w:val="22"/>
          <w:szCs w:val="22"/>
        </w:rPr>
        <w:t xml:space="preserve"> and ends </w:t>
      </w:r>
      <w:r w:rsidR="002C4B69" w:rsidRPr="009C1A9B">
        <w:rPr>
          <w:sz w:val="22"/>
          <w:szCs w:val="22"/>
        </w:rPr>
        <w:t>May 31, 202</w:t>
      </w:r>
      <w:r w:rsidR="00700FCF">
        <w:rPr>
          <w:sz w:val="22"/>
          <w:szCs w:val="22"/>
        </w:rPr>
        <w:t>5</w:t>
      </w:r>
      <w:r w:rsidRPr="009C1A9B">
        <w:rPr>
          <w:sz w:val="22"/>
          <w:szCs w:val="22"/>
        </w:rPr>
        <w:t xml:space="preserve">. </w:t>
      </w:r>
      <w:r w:rsidR="00DA084B" w:rsidRPr="009C1A9B">
        <w:rPr>
          <w:sz w:val="22"/>
          <w:szCs w:val="22"/>
        </w:rPr>
        <w:t>The</w:t>
      </w:r>
      <w:r w:rsidR="00DA084B" w:rsidRPr="00DA084B">
        <w:rPr>
          <w:sz w:val="22"/>
          <w:szCs w:val="22"/>
        </w:rPr>
        <w:t xml:space="preserve"> benefits of this assistantship include a</w:t>
      </w:r>
      <w:r w:rsidR="00EF733F">
        <w:rPr>
          <w:sz w:val="22"/>
          <w:szCs w:val="22"/>
        </w:rPr>
        <w:t xml:space="preserve"> </w:t>
      </w:r>
      <w:r w:rsidR="00DA084B" w:rsidRPr="00DA084B">
        <w:rPr>
          <w:sz w:val="22"/>
          <w:szCs w:val="22"/>
        </w:rPr>
        <w:t xml:space="preserve">payment </w:t>
      </w:r>
      <w:r w:rsidR="00EF733F" w:rsidRPr="00EF733F">
        <w:rPr>
          <w:sz w:val="22"/>
          <w:szCs w:val="22"/>
        </w:rPr>
        <w:t>of $</w:t>
      </w:r>
      <w:r w:rsidR="00ED06AB">
        <w:rPr>
          <w:sz w:val="22"/>
          <w:szCs w:val="22"/>
        </w:rPr>
        <w:t>36,050</w:t>
      </w:r>
      <w:r w:rsidR="00DA084B" w:rsidRPr="00EF733F">
        <w:rPr>
          <w:sz w:val="22"/>
          <w:szCs w:val="22"/>
        </w:rPr>
        <w:t xml:space="preserve"> </w:t>
      </w:r>
      <w:r w:rsidR="00EF733F">
        <w:rPr>
          <w:sz w:val="22"/>
          <w:szCs w:val="22"/>
        </w:rPr>
        <w:t xml:space="preserve">for </w:t>
      </w:r>
      <w:r>
        <w:rPr>
          <w:sz w:val="22"/>
          <w:szCs w:val="22"/>
        </w:rPr>
        <w:t>this period</w:t>
      </w:r>
      <w:r w:rsidR="00EF733F">
        <w:rPr>
          <w:sz w:val="22"/>
          <w:szCs w:val="22"/>
        </w:rPr>
        <w:t xml:space="preserve"> </w:t>
      </w:r>
      <w:r w:rsidR="007A21D3" w:rsidRPr="00927261">
        <w:rPr>
          <w:sz w:val="22"/>
          <w:szCs w:val="22"/>
        </w:rPr>
        <w:t>and a reduction of tuition to $25 per semester,</w:t>
      </w:r>
      <w:r w:rsidR="007A21D3">
        <w:rPr>
          <w:rStyle w:val="FootnoteReference"/>
          <w:sz w:val="22"/>
          <w:szCs w:val="22"/>
        </w:rPr>
        <w:footnoteReference w:id="1"/>
      </w:r>
      <w:r w:rsidR="007A21D3" w:rsidRPr="00927261">
        <w:rPr>
          <w:sz w:val="22"/>
          <w:szCs w:val="22"/>
        </w:rPr>
        <w:t xml:space="preserve"> instead of the standard tuition, which for the </w:t>
      </w:r>
      <w:r w:rsidR="00700FCF">
        <w:rPr>
          <w:sz w:val="22"/>
          <w:szCs w:val="22"/>
        </w:rPr>
        <w:t>2023-2024</w:t>
      </w:r>
      <w:r w:rsidR="007A21D3" w:rsidRPr="00927261">
        <w:rPr>
          <w:sz w:val="22"/>
          <w:szCs w:val="22"/>
        </w:rPr>
        <w:t xml:space="preserve"> school year is $4,439 for in-state students and $12,593 for out-of-state students.</w:t>
      </w:r>
      <w:r w:rsidR="007A21D3" w:rsidRPr="00927261">
        <w:rPr>
          <w:rStyle w:val="FootnoteReference"/>
          <w:sz w:val="22"/>
          <w:szCs w:val="22"/>
        </w:rPr>
        <w:footnoteReference w:id="2"/>
      </w:r>
      <w:r w:rsidR="007A21D3" w:rsidRPr="00927261">
        <w:rPr>
          <w:sz w:val="22"/>
          <w:szCs w:val="22"/>
        </w:rPr>
        <w:t xml:space="preserve"> Therefore, the full value of this award includes your </w:t>
      </w:r>
      <w:r w:rsidR="007A21D3">
        <w:rPr>
          <w:sz w:val="22"/>
          <w:szCs w:val="22"/>
        </w:rPr>
        <w:t xml:space="preserve">annual </w:t>
      </w:r>
      <w:r w:rsidR="007A21D3" w:rsidRPr="00927261">
        <w:rPr>
          <w:sz w:val="22"/>
          <w:szCs w:val="22"/>
        </w:rPr>
        <w:t xml:space="preserve">payment </w:t>
      </w:r>
      <w:r w:rsidR="007A21D3" w:rsidRPr="00927261">
        <w:rPr>
          <w:i/>
          <w:iCs/>
          <w:sz w:val="22"/>
          <w:szCs w:val="22"/>
        </w:rPr>
        <w:t>and</w:t>
      </w:r>
      <w:r w:rsidR="007A21D3" w:rsidRPr="00927261">
        <w:rPr>
          <w:sz w:val="22"/>
          <w:szCs w:val="22"/>
        </w:rPr>
        <w:t xml:space="preserve"> the savings in tuition that you will receive should y</w:t>
      </w:r>
      <w:bookmarkStart w:id="0" w:name="_GoBack"/>
      <w:bookmarkEnd w:id="0"/>
      <w:r w:rsidR="007A21D3" w:rsidRPr="00927261">
        <w:rPr>
          <w:sz w:val="22"/>
          <w:szCs w:val="22"/>
        </w:rPr>
        <w:t xml:space="preserve">ou accept this award.  </w:t>
      </w:r>
    </w:p>
    <w:p w14:paraId="28EE6B11" w14:textId="77777777" w:rsidR="00DA084B" w:rsidRPr="00DA084B" w:rsidRDefault="00DA084B" w:rsidP="007B7ADC">
      <w:pPr>
        <w:rPr>
          <w:spacing w:val="41"/>
          <w:w w:val="99"/>
          <w:sz w:val="22"/>
          <w:szCs w:val="22"/>
        </w:rPr>
      </w:pPr>
    </w:p>
    <w:p w14:paraId="1D0AA736" w14:textId="77777777" w:rsidR="00700FCF" w:rsidRPr="00927261" w:rsidRDefault="00700FCF" w:rsidP="00700FCF">
      <w:pPr>
        <w:rPr>
          <w:sz w:val="22"/>
          <w:szCs w:val="22"/>
        </w:rPr>
      </w:pPr>
      <w:r w:rsidRPr="00927261">
        <w:rPr>
          <w:sz w:val="22"/>
          <w:szCs w:val="22"/>
        </w:rPr>
        <w:t>All University of Georgia students are required to pay mandated student fees. For fall semester 202</w:t>
      </w:r>
      <w:r>
        <w:rPr>
          <w:sz w:val="22"/>
          <w:szCs w:val="22"/>
        </w:rPr>
        <w:t>3</w:t>
      </w:r>
      <w:r w:rsidRPr="00927261">
        <w:rPr>
          <w:sz w:val="22"/>
          <w:szCs w:val="22"/>
        </w:rPr>
        <w:t xml:space="preserve">, these are $695 for students located on the Athens campus and include services of the University Health Center and Ramsey Student Center for Physical Activities, as well as transportation, athletic, technology, and activity fees. For further information on tuition and fees, including applicable fee schedules for other campuses, please see </w:t>
      </w:r>
      <w:hyperlink r:id="rId6">
        <w:r w:rsidRPr="00927261">
          <w:rPr>
            <w:rStyle w:val="Hyperlink"/>
            <w:sz w:val="22"/>
            <w:szCs w:val="22"/>
          </w:rPr>
          <w:t>http://www.bursar.uga.edu</w:t>
        </w:r>
      </w:hyperlink>
      <w:r w:rsidRPr="00927261">
        <w:rPr>
          <w:sz w:val="22"/>
          <w:szCs w:val="22"/>
        </w:rPr>
        <w:t xml:space="preserve">. Additionally, international students will be required to pay an International Student Compliance Fee. Further information on this fee can be found at </w:t>
      </w:r>
      <w:hyperlink r:id="rId7">
        <w:r w:rsidRPr="00927261">
          <w:rPr>
            <w:rStyle w:val="Hyperlink"/>
            <w:sz w:val="22"/>
            <w:szCs w:val="22"/>
          </w:rPr>
          <w:t>https://globalengagement.uga.edu/immigration/fees-page</w:t>
        </w:r>
      </w:hyperlink>
      <w:r w:rsidRPr="00927261">
        <w:rPr>
          <w:sz w:val="22"/>
          <w:szCs w:val="22"/>
        </w:rPr>
        <w:t xml:space="preserve">. </w:t>
      </w:r>
    </w:p>
    <w:p w14:paraId="3CBD7113" w14:textId="77777777" w:rsidR="00700FCF" w:rsidRPr="00927261" w:rsidRDefault="00700FCF" w:rsidP="00700FCF">
      <w:pPr>
        <w:rPr>
          <w:sz w:val="22"/>
          <w:szCs w:val="22"/>
        </w:rPr>
      </w:pPr>
    </w:p>
    <w:p w14:paraId="4AA7B10E" w14:textId="77777777" w:rsidR="00700FCF" w:rsidRPr="00927261" w:rsidRDefault="00700FCF" w:rsidP="00700FCF">
      <w:pPr>
        <w:rPr>
          <w:color w:val="0000FF"/>
          <w:sz w:val="22"/>
          <w:szCs w:val="22"/>
          <w:u w:val="single"/>
        </w:rPr>
      </w:pPr>
      <w:r w:rsidRPr="00927261">
        <w:rPr>
          <w:sz w:val="22"/>
          <w:szCs w:val="22"/>
        </w:rPr>
        <w:t xml:space="preserve">All students on assistantship are required to have health insurance unless they qualify to opt out of the University System’s health insurance plan. Further information on premiums for the Mandatory Plan is available at  </w:t>
      </w:r>
      <w:hyperlink r:id="rId8">
        <w:r w:rsidRPr="00927261">
          <w:rPr>
            <w:color w:val="0000FF"/>
            <w:sz w:val="22"/>
            <w:szCs w:val="22"/>
            <w:u w:val="single"/>
          </w:rPr>
          <w:t>https://hr.uga.edu/students/student-health-insurance/mandatory-plan/</w:t>
        </w:r>
      </w:hyperlink>
      <w:r w:rsidRPr="00927261">
        <w:rPr>
          <w:sz w:val="22"/>
          <w:szCs w:val="22"/>
        </w:rPr>
        <w:t xml:space="preserve">. Additional information on student health insurance can be found at </w:t>
      </w:r>
      <w:hyperlink r:id="rId9" w:history="1">
        <w:r w:rsidRPr="00927261">
          <w:rPr>
            <w:rStyle w:val="Hyperlink"/>
            <w:sz w:val="22"/>
            <w:szCs w:val="22"/>
          </w:rPr>
          <w:t>https://hr.uga.edu/students/students_home/</w:t>
        </w:r>
      </w:hyperlink>
      <w:r w:rsidRPr="00927261">
        <w:rPr>
          <w:sz w:val="22"/>
          <w:szCs w:val="22"/>
        </w:rPr>
        <w:t>.</w:t>
      </w:r>
    </w:p>
    <w:p w14:paraId="1E40470C" w14:textId="77777777" w:rsidR="00700FCF" w:rsidRPr="00927261" w:rsidRDefault="00700FCF" w:rsidP="00700FCF">
      <w:pPr>
        <w:rPr>
          <w:color w:val="0000FF"/>
          <w:sz w:val="22"/>
          <w:szCs w:val="22"/>
          <w:u w:val="single"/>
        </w:rPr>
      </w:pPr>
    </w:p>
    <w:p w14:paraId="22F24C7C" w14:textId="77777777" w:rsidR="00700FCF" w:rsidRPr="00927261" w:rsidRDefault="00700FCF" w:rsidP="00700FCF">
      <w:pPr>
        <w:rPr>
          <w:color w:val="000000"/>
          <w:sz w:val="22"/>
          <w:szCs w:val="22"/>
        </w:rPr>
      </w:pPr>
      <w:r w:rsidRPr="00927261">
        <w:rPr>
          <w:sz w:val="22"/>
          <w:szCs w:val="22"/>
        </w:rPr>
        <w:t xml:space="preserve">To determine what impact, if any, this assistantship will have on your financial aid eligibility for the academic year, please contact the Office of Student Financial Aid (OSFA) at 706-542-6147 or </w:t>
      </w:r>
      <w:hyperlink r:id="rId10">
        <w:r w:rsidRPr="00927261">
          <w:rPr>
            <w:color w:val="0000FF"/>
            <w:sz w:val="22"/>
            <w:szCs w:val="22"/>
            <w:u w:val="single"/>
          </w:rPr>
          <w:t>osfa@uga.edu</w:t>
        </w:r>
      </w:hyperlink>
      <w:r w:rsidRPr="00927261">
        <w:rPr>
          <w:color w:val="000000" w:themeColor="text1"/>
          <w:sz w:val="22"/>
          <w:szCs w:val="22"/>
        </w:rPr>
        <w:t>.</w:t>
      </w:r>
    </w:p>
    <w:p w14:paraId="24AB751E" w14:textId="77777777" w:rsidR="00D77C8C" w:rsidRPr="00DA084B" w:rsidRDefault="00D77C8C" w:rsidP="007B7ADC">
      <w:pPr>
        <w:rPr>
          <w:sz w:val="22"/>
          <w:szCs w:val="22"/>
        </w:rPr>
      </w:pPr>
    </w:p>
    <w:p w14:paraId="21A9CFE3" w14:textId="20254446" w:rsidR="00DA084B" w:rsidRPr="00DA084B" w:rsidRDefault="00DA084B" w:rsidP="007B7ADC">
      <w:pPr>
        <w:rPr>
          <w:sz w:val="22"/>
          <w:szCs w:val="22"/>
        </w:rPr>
      </w:pPr>
      <w:r w:rsidRPr="00DA084B">
        <w:rPr>
          <w:sz w:val="22"/>
          <w:szCs w:val="22"/>
        </w:rPr>
        <w:t xml:space="preserve">Your assistantship award is intended to contribute to your scholarly development. As an assistantship recipient, you must register for a minimum of twelve (12) </w:t>
      </w:r>
      <w:r w:rsidRPr="00DA084B">
        <w:rPr>
          <w:sz w:val="22"/>
          <w:szCs w:val="22"/>
          <w:u w:val="single"/>
        </w:rPr>
        <w:t>graduate</w:t>
      </w:r>
      <w:r w:rsidRPr="00DA084B">
        <w:rPr>
          <w:sz w:val="22"/>
          <w:szCs w:val="22"/>
        </w:rPr>
        <w:t xml:space="preserve"> credit hours for the Fall and Spring semesters. You will be expected to </w:t>
      </w:r>
      <w:r w:rsidR="005A685E">
        <w:rPr>
          <w:sz w:val="22"/>
          <w:szCs w:val="22"/>
        </w:rPr>
        <w:t xml:space="preserve">primarily take dissertation writing hours and to focus on completion of your dissertation. </w:t>
      </w:r>
      <w:r w:rsidR="002C4B69" w:rsidRPr="005A685E">
        <w:rPr>
          <w:b/>
          <w:bCs/>
          <w:sz w:val="22"/>
          <w:szCs w:val="22"/>
        </w:rPr>
        <w:t xml:space="preserve">You will be expected to </w:t>
      </w:r>
      <w:r w:rsidR="002C4B69">
        <w:rPr>
          <w:b/>
          <w:bCs/>
          <w:sz w:val="22"/>
          <w:szCs w:val="22"/>
        </w:rPr>
        <w:t xml:space="preserve">defend and </w:t>
      </w:r>
      <w:r w:rsidR="002C4B69" w:rsidRPr="005A685E">
        <w:rPr>
          <w:b/>
          <w:bCs/>
          <w:sz w:val="22"/>
          <w:szCs w:val="22"/>
        </w:rPr>
        <w:t>graduate by May 202</w:t>
      </w:r>
      <w:r w:rsidR="00700FCF">
        <w:rPr>
          <w:b/>
          <w:bCs/>
          <w:sz w:val="22"/>
          <w:szCs w:val="22"/>
        </w:rPr>
        <w:t>5</w:t>
      </w:r>
      <w:r w:rsidR="002C4B69" w:rsidRPr="005A685E">
        <w:rPr>
          <w:b/>
          <w:bCs/>
          <w:sz w:val="22"/>
          <w:szCs w:val="22"/>
        </w:rPr>
        <w:t>.</w:t>
      </w:r>
      <w:r w:rsidR="002C4B69">
        <w:rPr>
          <w:sz w:val="22"/>
          <w:szCs w:val="22"/>
        </w:rPr>
        <w:t xml:space="preserve"> </w:t>
      </w:r>
      <w:r w:rsidRPr="00DA084B">
        <w:rPr>
          <w:sz w:val="22"/>
          <w:szCs w:val="22"/>
        </w:rPr>
        <w:t>Please contact your graduate coordinator if you have questions about your academic obligations.</w:t>
      </w:r>
    </w:p>
    <w:p w14:paraId="0E1125E4" w14:textId="77777777" w:rsidR="00DA084B" w:rsidRPr="00DA084B" w:rsidRDefault="00DA084B" w:rsidP="007B7ADC">
      <w:pPr>
        <w:rPr>
          <w:sz w:val="22"/>
          <w:szCs w:val="22"/>
        </w:rPr>
      </w:pPr>
    </w:p>
    <w:p w14:paraId="42E75FDD" w14:textId="62D30BB0" w:rsidR="00DA084B" w:rsidRDefault="00DA084B" w:rsidP="007B7ADC">
      <w:pPr>
        <w:rPr>
          <w:b/>
          <w:bCs/>
          <w:sz w:val="22"/>
          <w:szCs w:val="22"/>
        </w:rPr>
      </w:pPr>
      <w:r w:rsidRPr="00DA084B">
        <w:rPr>
          <w:sz w:val="22"/>
          <w:szCs w:val="22"/>
        </w:rPr>
        <w:t xml:space="preserve">We hope you will accept this </w:t>
      </w:r>
      <w:r w:rsidR="00153746">
        <w:rPr>
          <w:sz w:val="22"/>
          <w:szCs w:val="22"/>
        </w:rPr>
        <w:t>assistantship</w:t>
      </w:r>
      <w:r w:rsidRPr="00DA084B">
        <w:rPr>
          <w:sz w:val="22"/>
          <w:szCs w:val="22"/>
        </w:rPr>
        <w:t xml:space="preserve"> to </w:t>
      </w:r>
      <w:r w:rsidR="00EF733F">
        <w:rPr>
          <w:sz w:val="22"/>
          <w:szCs w:val="22"/>
        </w:rPr>
        <w:t>complete</w:t>
      </w:r>
      <w:r w:rsidRPr="00DA084B">
        <w:rPr>
          <w:sz w:val="22"/>
          <w:szCs w:val="22"/>
        </w:rPr>
        <w:t xml:space="preserve"> your doctoral degree at the University of Georgia. Please inform us of your decision by signing and returning one copy of this letter to [</w:t>
      </w:r>
      <w:r w:rsidRPr="00DA084B">
        <w:rPr>
          <w:b/>
          <w:bCs/>
          <w:sz w:val="22"/>
          <w:szCs w:val="22"/>
          <w:highlight w:val="yellow"/>
        </w:rPr>
        <w:t>Name</w:t>
      </w:r>
      <w:r w:rsidRPr="00DA084B">
        <w:rPr>
          <w:sz w:val="22"/>
          <w:szCs w:val="22"/>
        </w:rPr>
        <w:t>] at [</w:t>
      </w:r>
      <w:r w:rsidRPr="00DA084B">
        <w:rPr>
          <w:b/>
          <w:bCs/>
          <w:sz w:val="22"/>
          <w:szCs w:val="22"/>
          <w:highlight w:val="yellow"/>
        </w:rPr>
        <w:t>Address</w:t>
      </w:r>
      <w:r w:rsidRPr="00DA084B">
        <w:rPr>
          <w:sz w:val="22"/>
          <w:szCs w:val="22"/>
        </w:rPr>
        <w:t xml:space="preserve">] on or before </w:t>
      </w:r>
      <w:r w:rsidRPr="00DA084B">
        <w:rPr>
          <w:b/>
          <w:bCs/>
          <w:sz w:val="22"/>
          <w:szCs w:val="22"/>
        </w:rPr>
        <w:t>April 15, 202</w:t>
      </w:r>
      <w:r w:rsidR="00700FCF">
        <w:rPr>
          <w:b/>
          <w:bCs/>
          <w:sz w:val="22"/>
          <w:szCs w:val="22"/>
        </w:rPr>
        <w:t>4</w:t>
      </w:r>
      <w:r w:rsidRPr="00DA084B">
        <w:rPr>
          <w:b/>
          <w:bCs/>
          <w:sz w:val="22"/>
          <w:szCs w:val="22"/>
        </w:rPr>
        <w:t>.</w:t>
      </w:r>
    </w:p>
    <w:p w14:paraId="29678142" w14:textId="02D69726" w:rsidR="00153746" w:rsidRDefault="00153746" w:rsidP="007B7ADC">
      <w:pPr>
        <w:rPr>
          <w:b/>
          <w:bCs/>
          <w:sz w:val="22"/>
          <w:szCs w:val="22"/>
        </w:rPr>
      </w:pPr>
    </w:p>
    <w:p w14:paraId="7D713BEE" w14:textId="761D0B31" w:rsidR="00153746" w:rsidRPr="00153746" w:rsidRDefault="00153746" w:rsidP="007B7ADC">
      <w:pPr>
        <w:rPr>
          <w:sz w:val="22"/>
          <w:szCs w:val="22"/>
        </w:rPr>
      </w:pPr>
      <w:r w:rsidRPr="00153746">
        <w:rPr>
          <w:sz w:val="22"/>
          <w:szCs w:val="22"/>
        </w:rPr>
        <w:t>Sincerely,</w:t>
      </w:r>
    </w:p>
    <w:p w14:paraId="49153F83" w14:textId="77777777" w:rsidR="001B6187" w:rsidRPr="00DA084B" w:rsidRDefault="001B6187" w:rsidP="007B7ADC">
      <w:pPr>
        <w:tabs>
          <w:tab w:val="left" w:pos="600"/>
          <w:tab w:val="left" w:pos="4920"/>
        </w:tabs>
        <w:rPr>
          <w:sz w:val="22"/>
          <w:szCs w:val="22"/>
        </w:rPr>
      </w:pPr>
    </w:p>
    <w:p w14:paraId="4F3256DC" w14:textId="77777777" w:rsidR="00EB692D" w:rsidRPr="00DA084B" w:rsidRDefault="00EB692D" w:rsidP="007B7ADC">
      <w:pPr>
        <w:tabs>
          <w:tab w:val="left" w:pos="600"/>
          <w:tab w:val="left" w:pos="4920"/>
        </w:tabs>
        <w:rPr>
          <w:sz w:val="22"/>
          <w:szCs w:val="22"/>
        </w:rPr>
      </w:pPr>
    </w:p>
    <w:p w14:paraId="593B20B2" w14:textId="77777777" w:rsidR="00EB692D" w:rsidRPr="00DA084B" w:rsidRDefault="00EB692D" w:rsidP="007B7ADC">
      <w:pPr>
        <w:tabs>
          <w:tab w:val="left" w:pos="600"/>
          <w:tab w:val="left" w:pos="4920"/>
        </w:tabs>
        <w:rPr>
          <w:sz w:val="22"/>
          <w:szCs w:val="22"/>
        </w:rPr>
      </w:pPr>
    </w:p>
    <w:p w14:paraId="4C622049" w14:textId="77777777" w:rsidR="001B6187" w:rsidRPr="00DA084B" w:rsidRDefault="001B6187" w:rsidP="007B7ADC">
      <w:pPr>
        <w:tabs>
          <w:tab w:val="left" w:pos="600"/>
          <w:tab w:val="left" w:pos="4920"/>
        </w:tabs>
        <w:rPr>
          <w:sz w:val="22"/>
          <w:szCs w:val="22"/>
        </w:rPr>
      </w:pPr>
    </w:p>
    <w:p w14:paraId="6FC27C57" w14:textId="77777777" w:rsidR="00153746" w:rsidRDefault="001B6187" w:rsidP="007B7ADC">
      <w:pPr>
        <w:tabs>
          <w:tab w:val="left" w:pos="600"/>
          <w:tab w:val="left" w:pos="4920"/>
        </w:tabs>
        <w:rPr>
          <w:sz w:val="22"/>
          <w:szCs w:val="22"/>
        </w:rPr>
      </w:pPr>
      <w:r w:rsidRPr="00DA084B">
        <w:rPr>
          <w:sz w:val="22"/>
          <w:szCs w:val="22"/>
        </w:rPr>
        <w:t>_________________________</w:t>
      </w:r>
      <w:r w:rsidRPr="00DA084B">
        <w:rPr>
          <w:sz w:val="22"/>
          <w:szCs w:val="22"/>
        </w:rPr>
        <w:tab/>
        <w:t>________________________</w:t>
      </w:r>
      <w:r w:rsidRPr="00DA084B">
        <w:rPr>
          <w:sz w:val="22"/>
          <w:szCs w:val="22"/>
        </w:rPr>
        <w:tab/>
        <w:t xml:space="preserve">   </w:t>
      </w:r>
    </w:p>
    <w:p w14:paraId="6B7D5F44" w14:textId="7764C40F" w:rsidR="001B6187" w:rsidRPr="00DA084B" w:rsidRDefault="001B6187" w:rsidP="007B7ADC">
      <w:pPr>
        <w:tabs>
          <w:tab w:val="left" w:pos="600"/>
          <w:tab w:val="left" w:pos="4920"/>
        </w:tabs>
        <w:rPr>
          <w:sz w:val="22"/>
          <w:szCs w:val="22"/>
        </w:rPr>
      </w:pPr>
      <w:r w:rsidRPr="00DA084B">
        <w:rPr>
          <w:sz w:val="22"/>
          <w:szCs w:val="22"/>
        </w:rPr>
        <w:t>Faculty Member (PI) or Dept. Head</w:t>
      </w:r>
      <w:r w:rsidRPr="00DA084B">
        <w:rPr>
          <w:sz w:val="22"/>
          <w:szCs w:val="22"/>
        </w:rPr>
        <w:tab/>
        <w:t>Dept. Head or Dean</w:t>
      </w:r>
    </w:p>
    <w:p w14:paraId="43BCB03C" w14:textId="77777777" w:rsidR="001B6187" w:rsidRPr="00DA084B" w:rsidRDefault="001B6187" w:rsidP="007B7ADC">
      <w:pPr>
        <w:tabs>
          <w:tab w:val="left" w:pos="600"/>
          <w:tab w:val="left" w:pos="4920"/>
        </w:tabs>
        <w:rPr>
          <w:sz w:val="22"/>
          <w:szCs w:val="22"/>
        </w:rPr>
      </w:pPr>
    </w:p>
    <w:p w14:paraId="38C1C371" w14:textId="77777777" w:rsidR="001B6187" w:rsidRPr="00DA084B" w:rsidRDefault="001B6187" w:rsidP="007B7ADC">
      <w:pPr>
        <w:tabs>
          <w:tab w:val="left" w:pos="600"/>
          <w:tab w:val="left" w:pos="4920"/>
        </w:tabs>
        <w:rPr>
          <w:sz w:val="22"/>
          <w:szCs w:val="22"/>
        </w:rPr>
      </w:pPr>
    </w:p>
    <w:p w14:paraId="7C739120" w14:textId="77777777" w:rsidR="001B6187" w:rsidRPr="00DA084B" w:rsidRDefault="001B6187" w:rsidP="007B7ADC">
      <w:pPr>
        <w:tabs>
          <w:tab w:val="left" w:pos="600"/>
          <w:tab w:val="left" w:pos="4920"/>
        </w:tabs>
        <w:rPr>
          <w:sz w:val="22"/>
          <w:szCs w:val="22"/>
        </w:rPr>
      </w:pPr>
    </w:p>
    <w:p w14:paraId="789378F9" w14:textId="77777777" w:rsidR="001B6187" w:rsidRPr="00DA084B" w:rsidRDefault="001B6187" w:rsidP="007B7ADC">
      <w:pPr>
        <w:rPr>
          <w:sz w:val="22"/>
          <w:szCs w:val="22"/>
        </w:rPr>
      </w:pPr>
      <w:r w:rsidRPr="00DA084B">
        <w:rPr>
          <w:sz w:val="22"/>
          <w:szCs w:val="22"/>
        </w:rPr>
        <w:t>Accepted:</w:t>
      </w:r>
    </w:p>
    <w:p w14:paraId="4C94EE81" w14:textId="77777777" w:rsidR="001B6187" w:rsidRPr="00DA084B" w:rsidRDefault="001B6187" w:rsidP="007B7ADC">
      <w:pPr>
        <w:rPr>
          <w:sz w:val="22"/>
          <w:szCs w:val="22"/>
        </w:rPr>
      </w:pPr>
    </w:p>
    <w:p w14:paraId="088EA30F" w14:textId="77777777" w:rsidR="001B6187" w:rsidRPr="00DA084B" w:rsidRDefault="001B6187" w:rsidP="007B7ADC">
      <w:pPr>
        <w:rPr>
          <w:sz w:val="22"/>
          <w:szCs w:val="22"/>
        </w:rPr>
      </w:pPr>
      <w:r w:rsidRPr="00DA084B">
        <w:rPr>
          <w:sz w:val="22"/>
          <w:szCs w:val="22"/>
        </w:rPr>
        <w:t>______________________________</w:t>
      </w:r>
    </w:p>
    <w:p w14:paraId="631221E8" w14:textId="77777777" w:rsidR="001B6187" w:rsidRPr="00DA084B" w:rsidRDefault="001B6187" w:rsidP="007B7ADC">
      <w:pPr>
        <w:rPr>
          <w:sz w:val="22"/>
          <w:szCs w:val="22"/>
        </w:rPr>
      </w:pPr>
    </w:p>
    <w:p w14:paraId="49ABA89B" w14:textId="77777777" w:rsidR="001B6187" w:rsidRPr="00DA084B" w:rsidRDefault="001B6187" w:rsidP="007B7ADC">
      <w:pPr>
        <w:rPr>
          <w:sz w:val="22"/>
          <w:szCs w:val="22"/>
        </w:rPr>
      </w:pPr>
    </w:p>
    <w:p w14:paraId="59702EA7" w14:textId="77777777" w:rsidR="001B6187" w:rsidRPr="00DA084B" w:rsidRDefault="001B6187" w:rsidP="007B7ADC">
      <w:pPr>
        <w:rPr>
          <w:sz w:val="22"/>
          <w:szCs w:val="22"/>
        </w:rPr>
      </w:pPr>
      <w:r w:rsidRPr="00DA084B">
        <w:rPr>
          <w:sz w:val="22"/>
          <w:szCs w:val="22"/>
        </w:rPr>
        <w:t>Declined:</w:t>
      </w:r>
    </w:p>
    <w:p w14:paraId="3FBAAF89" w14:textId="77777777" w:rsidR="001B6187" w:rsidRPr="00DA084B" w:rsidRDefault="001B6187" w:rsidP="007B7ADC">
      <w:pPr>
        <w:rPr>
          <w:sz w:val="22"/>
          <w:szCs w:val="22"/>
        </w:rPr>
      </w:pPr>
    </w:p>
    <w:p w14:paraId="77ECDFB3" w14:textId="77777777" w:rsidR="001B6187" w:rsidRPr="00DA084B" w:rsidRDefault="001B6187" w:rsidP="007B7ADC">
      <w:pPr>
        <w:rPr>
          <w:sz w:val="22"/>
          <w:szCs w:val="22"/>
        </w:rPr>
      </w:pPr>
      <w:r w:rsidRPr="00DA084B">
        <w:rPr>
          <w:sz w:val="22"/>
          <w:szCs w:val="22"/>
        </w:rPr>
        <w:t>______________________________</w:t>
      </w:r>
    </w:p>
    <w:p w14:paraId="554EDA6D" w14:textId="77777777" w:rsidR="00D33195" w:rsidRPr="00DA084B" w:rsidRDefault="00D33195" w:rsidP="007B7ADC">
      <w:pPr>
        <w:rPr>
          <w:sz w:val="22"/>
          <w:szCs w:val="22"/>
        </w:rPr>
      </w:pPr>
    </w:p>
    <w:sectPr w:rsidR="00D33195" w:rsidRPr="00DA084B" w:rsidSect="00D33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30400" w14:textId="77777777" w:rsidR="003F48E3" w:rsidRDefault="003F48E3" w:rsidP="007B7025">
      <w:r>
        <w:separator/>
      </w:r>
    </w:p>
  </w:endnote>
  <w:endnote w:type="continuationSeparator" w:id="0">
    <w:p w14:paraId="7926BF9A" w14:textId="77777777" w:rsidR="003F48E3" w:rsidRDefault="003F48E3" w:rsidP="007B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A9660" w14:textId="77777777" w:rsidR="003F48E3" w:rsidRDefault="003F48E3" w:rsidP="007B7025">
      <w:r>
        <w:separator/>
      </w:r>
    </w:p>
  </w:footnote>
  <w:footnote w:type="continuationSeparator" w:id="0">
    <w:p w14:paraId="1E75CCE2" w14:textId="77777777" w:rsidR="003F48E3" w:rsidRDefault="003F48E3" w:rsidP="007B7025">
      <w:r>
        <w:continuationSeparator/>
      </w:r>
    </w:p>
  </w:footnote>
  <w:footnote w:id="1">
    <w:p w14:paraId="1030F862" w14:textId="77777777" w:rsidR="007A21D3" w:rsidRDefault="007A21D3" w:rsidP="007A21D3">
      <w:pPr>
        <w:pStyle w:val="FootnoteText"/>
      </w:pPr>
      <w:r>
        <w:rPr>
          <w:rStyle w:val="FootnoteReference"/>
        </w:rPr>
        <w:footnoteRef/>
      </w:r>
      <w:r>
        <w:t xml:space="preserve"> </w:t>
      </w:r>
      <w:r w:rsidRPr="00174C95">
        <w:t>Graduate Assistants enrolled in an e-rate program pay $25 per semester for tuition plus the e-rate differential. The e-rate differential is the difference between the in-state standard grad rate and the hourly e-rate assessment.</w:t>
      </w:r>
    </w:p>
  </w:footnote>
  <w:footnote w:id="2">
    <w:p w14:paraId="6D02A01F" w14:textId="4B2712AC" w:rsidR="007A21D3" w:rsidRDefault="007A21D3" w:rsidP="007A21D3">
      <w:pPr>
        <w:pStyle w:val="FootnoteText"/>
      </w:pPr>
      <w:r>
        <w:rPr>
          <w:rStyle w:val="FootnoteReference"/>
        </w:rPr>
        <w:footnoteRef/>
      </w:r>
      <w:r>
        <w:t xml:space="preserve"> The most current rates can be found here: </w:t>
      </w:r>
      <w:r w:rsidRPr="00E9212A">
        <w:t>https://busfin.uga.edu/bursar/bursar_quick_links/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87"/>
    <w:rsid w:val="00046420"/>
    <w:rsid w:val="00071F5B"/>
    <w:rsid w:val="000C599A"/>
    <w:rsid w:val="00142E50"/>
    <w:rsid w:val="00153746"/>
    <w:rsid w:val="001653B3"/>
    <w:rsid w:val="00172F72"/>
    <w:rsid w:val="001843E7"/>
    <w:rsid w:val="0018737A"/>
    <w:rsid w:val="001A3FAD"/>
    <w:rsid w:val="001B09C9"/>
    <w:rsid w:val="001B6187"/>
    <w:rsid w:val="001C28A5"/>
    <w:rsid w:val="002C4B69"/>
    <w:rsid w:val="002C6C9B"/>
    <w:rsid w:val="002F6408"/>
    <w:rsid w:val="003040BA"/>
    <w:rsid w:val="00320715"/>
    <w:rsid w:val="00333F2F"/>
    <w:rsid w:val="003A5C17"/>
    <w:rsid w:val="003B79B2"/>
    <w:rsid w:val="003C051F"/>
    <w:rsid w:val="003C6A63"/>
    <w:rsid w:val="003E39B3"/>
    <w:rsid w:val="003F3162"/>
    <w:rsid w:val="003F48E3"/>
    <w:rsid w:val="00497803"/>
    <w:rsid w:val="00526E2C"/>
    <w:rsid w:val="0057543A"/>
    <w:rsid w:val="005865BC"/>
    <w:rsid w:val="005A685E"/>
    <w:rsid w:val="005E32E2"/>
    <w:rsid w:val="005F265D"/>
    <w:rsid w:val="006333E6"/>
    <w:rsid w:val="006768D2"/>
    <w:rsid w:val="00680482"/>
    <w:rsid w:val="00694B82"/>
    <w:rsid w:val="006C29C1"/>
    <w:rsid w:val="006E4D59"/>
    <w:rsid w:val="006F76DC"/>
    <w:rsid w:val="00700FCF"/>
    <w:rsid w:val="00751278"/>
    <w:rsid w:val="00757020"/>
    <w:rsid w:val="007975B3"/>
    <w:rsid w:val="007A21D3"/>
    <w:rsid w:val="007B5B2E"/>
    <w:rsid w:val="007B7025"/>
    <w:rsid w:val="007B727B"/>
    <w:rsid w:val="007B7ADC"/>
    <w:rsid w:val="007C23C9"/>
    <w:rsid w:val="007C3244"/>
    <w:rsid w:val="007F0F80"/>
    <w:rsid w:val="007F1D68"/>
    <w:rsid w:val="007F7232"/>
    <w:rsid w:val="00861191"/>
    <w:rsid w:val="0086725A"/>
    <w:rsid w:val="008A6F12"/>
    <w:rsid w:val="008F5A53"/>
    <w:rsid w:val="009214FB"/>
    <w:rsid w:val="00951116"/>
    <w:rsid w:val="00960F00"/>
    <w:rsid w:val="00994219"/>
    <w:rsid w:val="009B0E70"/>
    <w:rsid w:val="009C1A9B"/>
    <w:rsid w:val="009C7E0A"/>
    <w:rsid w:val="009D006A"/>
    <w:rsid w:val="009E0608"/>
    <w:rsid w:val="009E11CB"/>
    <w:rsid w:val="00A3698F"/>
    <w:rsid w:val="00A968BB"/>
    <w:rsid w:val="00AB1B51"/>
    <w:rsid w:val="00AC2C2C"/>
    <w:rsid w:val="00AD1063"/>
    <w:rsid w:val="00B01F79"/>
    <w:rsid w:val="00B5171E"/>
    <w:rsid w:val="00B5205E"/>
    <w:rsid w:val="00B66F21"/>
    <w:rsid w:val="00B85C1E"/>
    <w:rsid w:val="00BC4F31"/>
    <w:rsid w:val="00BD62A6"/>
    <w:rsid w:val="00BE54F3"/>
    <w:rsid w:val="00BF1B67"/>
    <w:rsid w:val="00C26D48"/>
    <w:rsid w:val="00C45B78"/>
    <w:rsid w:val="00C56ED8"/>
    <w:rsid w:val="00C660E7"/>
    <w:rsid w:val="00CE4583"/>
    <w:rsid w:val="00D33195"/>
    <w:rsid w:val="00D705C7"/>
    <w:rsid w:val="00D73D11"/>
    <w:rsid w:val="00D77C8C"/>
    <w:rsid w:val="00DA084B"/>
    <w:rsid w:val="00DA4C44"/>
    <w:rsid w:val="00DE2E21"/>
    <w:rsid w:val="00DF0F88"/>
    <w:rsid w:val="00E00BF2"/>
    <w:rsid w:val="00E265DC"/>
    <w:rsid w:val="00E413B4"/>
    <w:rsid w:val="00E876E6"/>
    <w:rsid w:val="00EA2A8A"/>
    <w:rsid w:val="00EB692D"/>
    <w:rsid w:val="00ED06AB"/>
    <w:rsid w:val="00ED31DC"/>
    <w:rsid w:val="00EF733F"/>
    <w:rsid w:val="00F20047"/>
    <w:rsid w:val="00F6273A"/>
    <w:rsid w:val="00F87B64"/>
    <w:rsid w:val="00F9467C"/>
    <w:rsid w:val="00FC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9FA6"/>
  <w15:docId w15:val="{546E718E-3585-46F9-9BC2-623A3B0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87"/>
    <w:rPr>
      <w:color w:val="0000FF"/>
      <w:u w:val="single"/>
    </w:rPr>
  </w:style>
  <w:style w:type="paragraph" w:styleId="Header">
    <w:name w:val="header"/>
    <w:basedOn w:val="Normal"/>
    <w:link w:val="HeaderChar"/>
    <w:uiPriority w:val="99"/>
    <w:unhideWhenUsed/>
    <w:rsid w:val="007B7025"/>
    <w:pPr>
      <w:tabs>
        <w:tab w:val="center" w:pos="4680"/>
        <w:tab w:val="right" w:pos="9360"/>
      </w:tabs>
    </w:pPr>
  </w:style>
  <w:style w:type="character" w:customStyle="1" w:styleId="HeaderChar">
    <w:name w:val="Header Char"/>
    <w:basedOn w:val="DefaultParagraphFont"/>
    <w:link w:val="Header"/>
    <w:uiPriority w:val="99"/>
    <w:rsid w:val="007B7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025"/>
    <w:pPr>
      <w:tabs>
        <w:tab w:val="center" w:pos="4680"/>
        <w:tab w:val="right" w:pos="9360"/>
      </w:tabs>
    </w:pPr>
  </w:style>
  <w:style w:type="character" w:customStyle="1" w:styleId="FooterChar">
    <w:name w:val="Footer Char"/>
    <w:basedOn w:val="DefaultParagraphFont"/>
    <w:link w:val="Footer"/>
    <w:uiPriority w:val="99"/>
    <w:rsid w:val="007B70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19"/>
    <w:rPr>
      <w:rFonts w:ascii="Segoe UI" w:eastAsia="Times New Roman" w:hAnsi="Segoe UI" w:cs="Segoe UI"/>
      <w:sz w:val="18"/>
      <w:szCs w:val="18"/>
    </w:rPr>
  </w:style>
  <w:style w:type="paragraph" w:styleId="Revision">
    <w:name w:val="Revision"/>
    <w:hidden/>
    <w:uiPriority w:val="99"/>
    <w:semiHidden/>
    <w:rsid w:val="00E413B4"/>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084B"/>
    <w:rPr>
      <w:sz w:val="20"/>
      <w:szCs w:val="20"/>
    </w:rPr>
  </w:style>
  <w:style w:type="character" w:customStyle="1" w:styleId="FootnoteTextChar">
    <w:name w:val="Footnote Text Char"/>
    <w:basedOn w:val="DefaultParagraphFont"/>
    <w:link w:val="FootnoteText"/>
    <w:uiPriority w:val="99"/>
    <w:semiHidden/>
    <w:rsid w:val="00DA08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084B"/>
    <w:rPr>
      <w:vertAlign w:val="superscript"/>
    </w:rPr>
  </w:style>
  <w:style w:type="character" w:styleId="CommentReference">
    <w:name w:val="annotation reference"/>
    <w:basedOn w:val="DefaultParagraphFont"/>
    <w:uiPriority w:val="99"/>
    <w:semiHidden/>
    <w:unhideWhenUsed/>
    <w:rsid w:val="00EF733F"/>
    <w:rPr>
      <w:sz w:val="16"/>
      <w:szCs w:val="16"/>
    </w:rPr>
  </w:style>
  <w:style w:type="paragraph" w:styleId="CommentText">
    <w:name w:val="annotation text"/>
    <w:basedOn w:val="Normal"/>
    <w:link w:val="CommentTextChar"/>
    <w:uiPriority w:val="99"/>
    <w:semiHidden/>
    <w:unhideWhenUsed/>
    <w:rsid w:val="00EF733F"/>
    <w:rPr>
      <w:sz w:val="20"/>
      <w:szCs w:val="20"/>
    </w:rPr>
  </w:style>
  <w:style w:type="character" w:customStyle="1" w:styleId="CommentTextChar">
    <w:name w:val="Comment Text Char"/>
    <w:basedOn w:val="DefaultParagraphFont"/>
    <w:link w:val="CommentText"/>
    <w:uiPriority w:val="99"/>
    <w:semiHidden/>
    <w:rsid w:val="00EF7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733F"/>
    <w:rPr>
      <w:b/>
      <w:bCs/>
    </w:rPr>
  </w:style>
  <w:style w:type="character" w:customStyle="1" w:styleId="CommentSubjectChar">
    <w:name w:val="Comment Subject Char"/>
    <w:basedOn w:val="CommentTextChar"/>
    <w:link w:val="CommentSubject"/>
    <w:uiPriority w:val="99"/>
    <w:semiHidden/>
    <w:rsid w:val="00EF733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0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ga.edu/students/student-health-insurance/mandatory-plan/" TargetMode="External"/><Relationship Id="rId3" Type="http://schemas.openxmlformats.org/officeDocument/2006/relationships/webSettings" Target="webSettings.xml"/><Relationship Id="rId7" Type="http://schemas.openxmlformats.org/officeDocument/2006/relationships/hyperlink" Target="https://globalengagement.uga.edu/immigration/fees-pa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rsar.uga.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osfa@uga.edu" TargetMode="External"/><Relationship Id="rId4" Type="http://schemas.openxmlformats.org/officeDocument/2006/relationships/footnotes" Target="footnotes.xml"/><Relationship Id="rId9" Type="http://schemas.openxmlformats.org/officeDocument/2006/relationships/hyperlink" Target="https://hr.uga.edu/students/students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tgantt</dc:creator>
  <cp:lastModifiedBy>Angela R. Jewell</cp:lastModifiedBy>
  <cp:revision>2</cp:revision>
  <cp:lastPrinted>2011-02-08T20:04:00Z</cp:lastPrinted>
  <dcterms:created xsi:type="dcterms:W3CDTF">2024-01-25T13:55:00Z</dcterms:created>
  <dcterms:modified xsi:type="dcterms:W3CDTF">2024-01-25T13:55:00Z</dcterms:modified>
</cp:coreProperties>
</file>